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74D3A">
        <w:rPr>
          <w:rFonts w:ascii="Arial" w:hAnsi="Arial" w:cs="Arial"/>
        </w:rPr>
        <w:t>15.02.2018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974D3A">
        <w:rPr>
          <w:rFonts w:ascii="Arial" w:hAnsi="Arial" w:cs="Arial"/>
          <w:sz w:val="22"/>
          <w:szCs w:val="22"/>
        </w:rPr>
        <w:t>29.01.2018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7A364C" w:rsidRDefault="007A364C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B587B" w:rsidRDefault="00974D3A" w:rsidP="006B587B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dzieci w Przychodni Lekarskiej przy ulicy Chełmskiej 13/17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6B587B" w:rsidRPr="006B587B">
        <w:rPr>
          <w:rFonts w:ascii="Arial" w:hAnsi="Arial" w:cs="Arial"/>
          <w:sz w:val="22"/>
          <w:szCs w:val="22"/>
        </w:rPr>
        <w:t>konkurs został unieważniony (zgodnie z § 5 ust.1 pkt. 1 Regulaminu komisji konkursowej).</w:t>
      </w:r>
    </w:p>
    <w:p w:rsidR="007A364C" w:rsidRPr="007A364C" w:rsidRDefault="00974D3A" w:rsidP="007A364C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dorosłych i dla dzieci w Przychodniach Lekarskich przy ulicy Przyczółkowej 33 oraz przy ulicy Kolegiackiej 3 w Warszawie</w:t>
      </w:r>
      <w:r>
        <w:rPr>
          <w:rFonts w:ascii="Arial" w:hAnsi="Arial" w:cs="Arial"/>
          <w:sz w:val="22"/>
          <w:szCs w:val="22"/>
        </w:rPr>
        <w:t xml:space="preserve"> wybrano ofertę </w:t>
      </w:r>
      <w:r w:rsidR="007A364C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Roberta Jabłońskiego</w:t>
      </w:r>
      <w:r w:rsidR="007A364C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6B587B" w:rsidRPr="00974D3A" w:rsidRDefault="00974D3A" w:rsidP="00974D3A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0C66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przedsiębiorstwie podmiotu leczniczego w dziedzinie medycyny rodzinnej w zakresie Podstawowej Opieki Zdrowotnej (POZ) dla dorosłych w Przychodni Lekarskiej przy ulicy Jadźwingów 9 w Warszawie wraz z wykonywaniem zadań związanych z pełnieniem za</w:t>
      </w:r>
      <w:bookmarkStart w:id="0" w:name="_GoBack"/>
      <w:bookmarkEnd w:id="0"/>
      <w:r w:rsidRPr="006F0C66">
        <w:rPr>
          <w:rFonts w:ascii="Arial" w:hAnsi="Arial" w:cs="Arial"/>
          <w:sz w:val="22"/>
          <w:szCs w:val="22"/>
        </w:rPr>
        <w:t>dań kierownika specjalizacji w dziedzinie medycyny rodzinnej wobec lekarzy odbywających szkolenia specjalizacyjne w ww. dziedzi</w:t>
      </w:r>
      <w:r>
        <w:rPr>
          <w:rFonts w:ascii="Arial" w:hAnsi="Arial" w:cs="Arial"/>
          <w:sz w:val="22"/>
          <w:szCs w:val="22"/>
        </w:rPr>
        <w:t xml:space="preserve">nie w SZPZLO Warszawa – Mokotów </w:t>
      </w:r>
      <w:r w:rsidR="007A364C" w:rsidRPr="00974D3A">
        <w:rPr>
          <w:rFonts w:ascii="Arial" w:hAnsi="Arial" w:cs="Arial"/>
          <w:sz w:val="22"/>
          <w:szCs w:val="22"/>
        </w:rPr>
        <w:t xml:space="preserve">wybrano ofertę p. </w:t>
      </w:r>
      <w:r>
        <w:rPr>
          <w:rFonts w:ascii="Arial" w:hAnsi="Arial" w:cs="Arial"/>
          <w:sz w:val="22"/>
          <w:szCs w:val="22"/>
        </w:rPr>
        <w:t>Sławomira Przybysza</w:t>
      </w:r>
      <w:r w:rsidR="007A364C" w:rsidRPr="00974D3A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A364C"/>
    <w:rsid w:val="00974D3A"/>
    <w:rsid w:val="00987B30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15.02.2018</vt:lpstr>
      <vt:lpstr>OGŁOSZENIE O WYNIKACH KONKURSU</vt:lpstr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2018-02-16T08:31:00Z</dcterms:created>
  <dcterms:modified xsi:type="dcterms:W3CDTF">2018-02-16T08:31:00Z</dcterms:modified>
</cp:coreProperties>
</file>